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7E" w:rsidRDefault="007B757E" w:rsidP="007B757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СОВЕТ МУНИЦИПАЛЬНОГО РАЙОНА "ЗАПОЛЯРНЫЙ РАЙОН"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31-я сессия III созыва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7 июня 2017 г. N 329-р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 НЕКОТОРЫХ ВОПРОСАХ МУНИЦИПАЛЬНОЙ СЛУЖБЫ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 ЗАПОЛЯРНОМ РАЙОНЕ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79"/>
        <w:gridCol w:w="113"/>
      </w:tblGrid>
      <w:tr w:rsidR="007B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(в ред. решений Совета муниципального района "Заполярный район"</w:t>
            </w:r>
          </w:p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19.03.2020 </w:t>
            </w:r>
            <w:hyperlink r:id="rId5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40-р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24.12.2020 </w:t>
            </w:r>
            <w:hyperlink r:id="rId6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96-р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22.09.2021 </w:t>
            </w:r>
            <w:hyperlink r:id="rId7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144-р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</w:p>
        </w:tc>
      </w:tr>
    </w:tbl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 соответствии с Федеральным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от 2 марта 2007 года N 25-ФЗ "О муниципальной службе в Российской Федерации", </w:t>
      </w:r>
      <w:hyperlink r:id="rId9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Уставом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муниципального образования "Муниципальный район "Заполярный район" Совет муниципального района "Заполярный район" решил: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Утвердить: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1) </w:t>
      </w:r>
      <w:hyperlink w:anchor="Par5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Перечень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должностей муниципальной службы в органах местного самоуправления Заполярного района (Приложение 1);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2) </w:t>
      </w:r>
      <w:hyperlink w:anchor="Par146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Положение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о дополнительном профессиональном образовании муниципальных служащих Заполярного района (Приложение 2);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3) </w:t>
      </w:r>
      <w:hyperlink w:anchor="Par17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Порядок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принятия муниципальными служащими Заполярного района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(Приложение 3).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Установить, что вопросы, связанные с кадровым обеспечением главы Администрации Заполярного района, осуществляет Администрация Заполярного района самостоятельно.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Глава Администрации Заполярного района согласовывает свой отпуск с главой Заполярного района в форме заявления с визой кадровой службы Администрации Заполярного района о наличии неиспользованных дней отпуска.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 основании заявления, согласованного главой Заполярного района, Администрацией Заполярного района издается муниципальный правовой акт о предоставлении отпуска.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Признать утратившими силу: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1) </w:t>
      </w:r>
      <w:hyperlink r:id="rId1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27 ноября 2007 года N 237-р "Об утверждении Положения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2) </w:t>
      </w:r>
      <w:hyperlink r:id="rId1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22 мая 2009 года N 438-р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3)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2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21 октября 2009 года N 513-р "О внесении изменений в некоторые решения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4) </w:t>
      </w:r>
      <w:hyperlink r:id="rId1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1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4 марта 2010 года N 45-р "О внесении изменений в некоторые решения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5) </w:t>
      </w:r>
      <w:hyperlink r:id="rId1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27 октября 2011 года N 212-р "О внесении изменения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6) </w:t>
      </w:r>
      <w:hyperlink r:id="rId1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20 декабря 2011 года N 247-р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7) </w:t>
      </w:r>
      <w:hyperlink r:id="rId16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27 марта 2013 года N 378-р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8) </w:t>
      </w:r>
      <w:hyperlink r:id="rId17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27 сентября 2013 года N 428-р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9) </w:t>
      </w:r>
      <w:hyperlink r:id="rId18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11 февраля 2015 года N 68-р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10) </w:t>
      </w:r>
      <w:hyperlink r:id="rId19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16 марта 2015 года N 87-р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11) </w:t>
      </w:r>
      <w:hyperlink r:id="rId2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1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17 июня 2015 года N 132-р "О признании утратившими силу и внесении изменений в некоторые решения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12) </w:t>
      </w:r>
      <w:hyperlink r:id="rId2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26 ноября 2015 года N 168-р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13) </w:t>
      </w:r>
      <w:hyperlink r:id="rId2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2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18 февраля 2016 года N 206-р "О внесении изменений в некоторые решения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14) </w:t>
      </w:r>
      <w:hyperlink r:id="rId2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2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30 марта 2016 года N 217-р "О внесении изменений в некоторые решения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15) </w:t>
      </w:r>
      <w:hyperlink r:id="rId2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решение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Совета Заполярного района от 8 июня 2016 года N 239-р "О внесении изменений в Положение о муниципальной службе в муниципальном образовании "Муниципальный район "Заполярный район";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16) </w:t>
      </w:r>
      <w:hyperlink r:id="rId2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1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28 сентября 2016 года N 264-р "О внесении изменений и признании утратившими силу некоторых решений Совета Заполярного района";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17) </w:t>
      </w:r>
      <w:hyperlink r:id="rId26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 1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решения Совета Заполярного района от 3 ноября 2016 года N 273-р "О внесении изменений в некоторые решения Совета Заполярного района".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Настоящее решение вступает в силу после его официального опубликования.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Глава муниципального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А.Л.МИХЕЕВ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1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решению Совета Заполярного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07.06.2017 N 329-р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Par53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ПЕРЕЧЕНЬ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ДОЛЖНОСТЕЙ МУНИЦИПАЛЬНОЙ СЛУЖБЫ В ОРГАНАХ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МЕСТНОГО САМОУПРАВЛЕНИЯ ЗАПОЛЯРНОГО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179"/>
        <w:gridCol w:w="113"/>
      </w:tblGrid>
      <w:tr w:rsidR="007B7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(в ред. решений Совета муниципального района "Заполярный район"</w:t>
            </w:r>
          </w:p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от 24.12.2020 </w:t>
            </w:r>
            <w:hyperlink r:id="rId27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96-р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 xml:space="preserve">, от 22.09.2021 </w:t>
            </w:r>
            <w:hyperlink r:id="rId28" w:history="1">
              <w:r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</w:rPr>
                <w:t>N 144-р</w:t>
              </w:r>
            </w:hyperlink>
            <w:r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92C69"/>
                <w:sz w:val="20"/>
                <w:szCs w:val="20"/>
              </w:rPr>
            </w:pPr>
          </w:p>
        </w:tc>
      </w:tr>
    </w:tbl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Раздел I. Совет муниципального района "Заполярный район"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Начальник отдела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Заместитель начальника отдела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Главный 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Ведущий специалист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Старший 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2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3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Младшая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Раздел II. Администрация муниципального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Высшая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Глава местной администрации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Первый заместитель главы местной администрации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Заместитель главы местной администрации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Руководитель аппарата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Начальник управления, отдела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Заместитель начальника управления, отдела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Начальник отдела в составе управления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Помощник главы местной администрации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Главный 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Ведущий специалист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2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3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Младшая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Раздел III. Контрольно-счетная палата муниципального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"Заполярный район"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Инспектор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Главный 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Ведущий специалист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Специалист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2 разряда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Старший специалист 3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Младшая группа должностей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Специалист 1 разряда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2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решению Совета Заполярного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07.06.2017 N 329-р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Par146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 ДОПОЛНИТЕЛЬНОМ ПРОФЕССИОНАЛЬНОМ ОБРАЗОВАНИИ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МУНИЦИПАЛЬНЫХ СЛУЖАЩИХ ЗАПОЛЯРНОГО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Настоящее Положение о дополнительном профессиональном образовании муниципальных служащих Заполярного района (далее - Положение) определяет порядок получения дополнительного профессионального образования муниципальными служащими органов местного самоуправления Заполярного района (далее - муниципальные служащие).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Муниципальные служащие имеют право на дополнительное профессиональное образование за счет средств районного бюджета. Дополнительное профессиональное образование муниципального служащего осуществляется в течение всего периода прохождения им муниципальной службы и включает в себя профессиональную переподготовку и повышение квалификации.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Par152"/>
      <w:bookmarkEnd w:id="2"/>
      <w:r>
        <w:rPr>
          <w:rFonts w:ascii="Times New Roman" w:hAnsi="Times New Roman" w:cs="Times New Roman"/>
          <w:b/>
          <w:bCs/>
          <w:sz w:val="20"/>
          <w:szCs w:val="20"/>
        </w:rPr>
        <w:t>3. Дополнительное профессиональное образование муниципального служащего осуществляется по мере необходимости, но не реже одного раза в три года.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Основаниями для направления муниципальных служащих для получения дополнительного профессионального образования в пределах срока, установленного в </w:t>
      </w:r>
      <w:hyperlink w:anchor="Par15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пункте 3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настоящего положения, являются: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1) поступление на муниципальную службу (впервые поступившие и проработавшие в должности не менее одного года);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2) наступление очередного срока для получения дополнительного профессионального образования;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3) рекомендации аттестационной комиссии;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4) назначение муниципального служащего на вышестоящую должность муниципальной службы;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5) назначение муниципального служащего на иную должность муниципальной службы в случае изменения вида его профессиональной служебной деятельности;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6) ходатайство непосредственного руководителя муниципального служащего, удовлетворенное представителем нанимателя (работодателем) муниципального служащего.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При получении муниципальным служащим дополнительного профессионального образования отсчет срока, предусмотренного </w:t>
      </w:r>
      <w:hyperlink w:anchor="Par152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пунктом 3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настоящего Положения, производится с даты окончания получения такого дополнительного профессионального образования.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7. Получение муниципальным служащим дополнительного профессионального образования подтверждается документом о квалификации. Копия полученного документа о получении дополнительного профессионального образования вносится в личное дело муниципального служащего по месту прохождения службы.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8. Дополнительное профессиональное образование муниципального служащего осуществляется в любой предусмотренной законодательством об образовании форме обучения с отрывом или без отрыва от муниципальной службы.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Муниципальным служащим, направляемым на дополнительное профессиональное образование с отрывом от муниципальной службы в другую местность, производится оплата командировочных расходов за счет средств районного бюджета в порядке и размерах, которые предусмотрены для лиц, направляемых в служебные командировки.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3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решению Совета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Заполярного района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от 07.06.2017 N 329-р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Par175"/>
      <w:bookmarkEnd w:id="3"/>
      <w:r>
        <w:rPr>
          <w:rFonts w:ascii="Times New Roman" w:hAnsi="Times New Roman" w:cs="Times New Roman"/>
          <w:b/>
          <w:bCs/>
          <w:sz w:val="20"/>
          <w:szCs w:val="20"/>
        </w:rPr>
        <w:t>ПОРЯДОК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ПРИНЯТИЯ МУНИЦИПАЛЬНЫМИ СЛУЖАЩИМИ ЗАПОЛЯРНОГО РАЙОНА НАГРАД,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ПОЧЕТНЫХ 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 А ТАКЖЕ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Настоящий Порядок регламентирует процедуру принятия муниципальными служащими Заполярного района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(далее - награда, звание), если в должностные обязанности муниципальных служащих входит взаимодействие с указанными организациями и объединениями.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Муниципальный служащий вправе принять награду, звание при условии получения разрешения главы Заполярного района.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Par184"/>
      <w:bookmarkEnd w:id="4"/>
      <w:r>
        <w:rPr>
          <w:rFonts w:ascii="Times New Roman" w:hAnsi="Times New Roman" w:cs="Times New Roman"/>
          <w:b/>
          <w:bCs/>
          <w:sz w:val="20"/>
          <w:szCs w:val="20"/>
        </w:rPr>
        <w:t xml:space="preserve">3. Муниципальный служащий, получивший награду, звание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их получении, в течение трех рабочих дней со дня получения награды, звания либо уведомления о предстоящем их получении представляет главе Заполярного района </w:t>
      </w:r>
      <w:hyperlink w:anchor="Par213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ходатайство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о разрешении принять награду, звание (далее - ходатайство), составленное по форме согласно Приложению 1 к настоящему Порядку.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5" w:name="Par185"/>
      <w:bookmarkEnd w:id="5"/>
      <w:r>
        <w:rPr>
          <w:rFonts w:ascii="Times New Roman" w:hAnsi="Times New Roman" w:cs="Times New Roman"/>
          <w:b/>
          <w:bCs/>
          <w:sz w:val="20"/>
          <w:szCs w:val="20"/>
        </w:rPr>
        <w:t xml:space="preserve">4. Муниципальный служащий, отказавшийся от награды, звания, в течение трех рабочих дней со дня получения награды, звания либо уведомления о предстоящем их получении представляет главе Заполярного района </w:t>
      </w:r>
      <w:hyperlink w:anchor="Par261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уведомление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об отказе в получении награды, звания (далее - уведомление), составленное по форме согласно Приложению 2 к настоящему Порядку.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Ходатайства и уведомления, предусмотренные </w:t>
      </w:r>
      <w:hyperlink w:anchor="Par18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пунктами 3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и </w:t>
      </w:r>
      <w:hyperlink w:anchor="Par185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4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настоящего Порядка, представляются главе Заполярного района в двух экземплярах, один из которых возвращается муниципальному служащему, представившему ходатайство или уведомление, с отметкой о регистрации в журнале учета ходатайств и уведомлений (далее - журнал учета), который ведется лицом, ответственным за кадровую работу в Совете Заполярного района, по </w:t>
      </w:r>
      <w:hyperlink w:anchor="Par289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форме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согласно Приложению 3 к настоящему Порядку.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Листы журнала учета прошиваются и нумеруются. Запись о количестве листов заверяется на последней странице подписью главы Заполярного района.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Par188"/>
      <w:bookmarkEnd w:id="6"/>
      <w:r>
        <w:rPr>
          <w:rFonts w:ascii="Times New Roman" w:hAnsi="Times New Roman" w:cs="Times New Roman"/>
          <w:b/>
          <w:bCs/>
          <w:sz w:val="20"/>
          <w:szCs w:val="20"/>
        </w:rPr>
        <w:t xml:space="preserve">7. Муниципальный служащий, получивший награду, звание, до принятия главой Заполярного района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Совет Заполярного района в течение трех рабочих дней со дня их получения по </w:t>
      </w:r>
      <w:hyperlink w:anchor="Par32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акту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приема-передачи, составленному по форме согласно Приложению 4 к настоящему Порядку (далее - акт приема-передачи).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В случае если муниципальный служащий получил награду, звание или отказался от них во время служебной командировки,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9. В случае если муниципальный служащий по независящем от него причинам не может направить ходатайство либо уведомление, передать награду, оригиналы документов к званию, награде в сроки, указанные в </w:t>
      </w:r>
      <w:hyperlink w:anchor="Par184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пунктах 3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hyperlink w:anchor="Par188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7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настоящего Порядка, он обязан направить ходатайство либо уведомление, передать награду, оригиналы документов к званию, награде не позднее следующего рабочего дня после устранения такой причины.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10. Глава Заполярного района рассматривает ходатайство или уведомление в течение трех месяцев со дня их поступления и принимает решение об удовлетворении ходатайства либо об отказе в удовлетворении ходатайства муниципального служащего.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11. В случае удовлетворения главой Заполярного района ходатайства муниципального служащего лицо, ответственное за кадровую работу в Совете Заполярного района, в течение трех рабочих дней со дня принятия указанного решения направляет муниципальному служащему информационное письмо с результатом рассмотрения ходатайства и с указанием на необходимость получения им оригиналов документов к званию, награды и оригиналов документов к ней по </w:t>
      </w:r>
      <w:hyperlink w:anchor="Par360" w:history="1"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</w:rPr>
          <w:t>акту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 xml:space="preserve"> возврата документов к званию, награды и документов к ней, составленному по форме согласно Приложению 5 к настоящему Порядку (далее - акт возврата).</w:t>
      </w:r>
    </w:p>
    <w:p w:rsidR="007B757E" w:rsidRDefault="007B757E" w:rsidP="007B757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 случае отказа главой Заполярного района в удовлетворении ходатайства муниципального служащего лицо, ответственное за кадровую работу в Совете Заполярного района, в течение трех рабочих дней со дня принятия указанного решения направляет муниципальному служащему информационное письмо с результатом рассмотрения ходатайства, а оригиналы документов к званию, награде и оригиналы документов к ней направляет в соответствующий орган иностранного государства, международную организацию, политическую партию, другое общественное объединение или религиозное объединение.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1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Порядку принятия муниципальными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служащими Заполярного района наград, почетных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также 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Главе Заполярного района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от 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(Ф.И.О., замещаемая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7" w:name="Par213"/>
      <w:bookmarkEnd w:id="7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ХОДАТАЙСТВО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о разрешении принять награду, почетное или специальное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звание (за исключением научных) иностранных государств,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международных организаций, а также политических партий,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других общественных объединений и религиозных объединений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Прошу разрешить мне принять 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(наименование награды, почетного или специального звания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(за исключением научных) иностранных государств, международных организаций,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а также политических партий, других общественных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объединений и религиозных объединений)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(за какие заслуги присвоено и кем, за какие заслуги награжден(а) и кем)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(дата и место вручения документов к почетному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или специальному званию, награды или иного знака отличия)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Документы  к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почетному  или специальному званию, награда и документы к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ней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нужное  подчеркнуть) 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(наименование награды, почетного или специального звания)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(наименование документов к награде, почетному или специальному званию)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сданы по акту приема-передачи N _________ от _______ ___________20__ г.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"___"________ 20__ г. __________ 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 xml:space="preserve">        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(расшифровка подписи)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2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Порядку принятия муниципальными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служащими Заполярного района наград, почетных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также 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Главе Заполярного района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от 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(Ф.И.О., замещаемая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8" w:name="Par261"/>
      <w:bookmarkEnd w:id="8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УВЕДОМЛЕНИЕ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об отказе в получении награды, почетного или специального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звания (за исключением научных) иностранных государств,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международных организаций, а также политических партий,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других общественных объединений и религиозных объединений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Уведомляю о принятом мною решении отказаться от получения 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(наименование награды, почетного или специального звания)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(за какие заслуги присвоено и кем, за какие заслуги награжден(а) и кем)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"___" ________ 20___г. __________ 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подпись)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(расшифровка)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3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Порядку принятия муниципальными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служащими Заполярного района наград, почетных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также 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Par289"/>
      <w:bookmarkEnd w:id="9"/>
      <w:r>
        <w:rPr>
          <w:rFonts w:ascii="Times New Roman" w:hAnsi="Times New Roman" w:cs="Times New Roman"/>
          <w:b/>
          <w:bCs/>
          <w:sz w:val="20"/>
          <w:szCs w:val="20"/>
        </w:rPr>
        <w:t>ФОРМА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журнала учета ходатайств и уведомлений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1"/>
        <w:gridCol w:w="1871"/>
        <w:gridCol w:w="1984"/>
        <w:gridCol w:w="2041"/>
      </w:tblGrid>
      <w:tr w:rsidR="007B75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п/п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регистрации ходатайства/уведомления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муниципальном служащем, направившем ходатайство/уведомление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содержание ходатайства/уведомления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инициалы, должность лица, принявшего ходатайство/уведомление</w:t>
            </w:r>
          </w:p>
        </w:tc>
      </w:tr>
      <w:tr w:rsidR="007B75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5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4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Порядку принятия муниципальными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служащими Заполярного района наград, почетных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также 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10" w:name="Par320"/>
      <w:bookmarkEnd w:id="10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АКТ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приема-передачи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                                                       N 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(дата)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Акт составлен о том, что 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          (ФИО,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сдал(а), а 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(ФИО,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принял (а) на хранение: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4082"/>
        <w:gridCol w:w="3699"/>
      </w:tblGrid>
      <w:tr w:rsidR="007B75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7B75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5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7E" w:rsidRDefault="007B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Принял на хранение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Сдал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на хранение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 _____________________ ____________ 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>подпись)  (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расшифровка подписи)   (подпись)  (расшифровка подписи)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"___" __________ 20___ г.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Приложение 5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 Порядку принятия муниципальными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служащими Заполярного района наград, почетных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 специальных званий (за исключением научных)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иностранных государств, международных организаций,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также политических партий, других общественных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объединений и религиозных объединений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bookmarkStart w:id="11" w:name="Par360"/>
      <w:bookmarkEnd w:id="11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   АКТ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           возврата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                                                          N 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(дата)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В связи с удовлетворением ходатайства о разрешении принять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(наименование награды, почетного или специального звания)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(ФИО лица, принявшего награду, документы к ней,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  документы к званию,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возвращает _____________________________________ переданные на хранение по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    (ФИО, должность)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акту приема-передачи от "___" ____________ 20__ г. N _________: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Выдал                           Принял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 _____________________ ____________ ________________________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(подпись) (расшифровка </w:t>
      </w:r>
      <w:proofErr w:type="gramStart"/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подписи)   </w:t>
      </w:r>
      <w:proofErr w:type="gramEnd"/>
      <w:r>
        <w:rPr>
          <w:rFonts w:ascii="Courier New" w:eastAsiaTheme="minorHAnsi" w:hAnsi="Courier New" w:cs="Courier New"/>
          <w:color w:val="auto"/>
          <w:sz w:val="20"/>
          <w:szCs w:val="20"/>
        </w:rPr>
        <w:t>(подпись)   (расшифровка подписи)</w:t>
      </w: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7B757E" w:rsidRDefault="007B757E" w:rsidP="007B757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lastRenderedPageBreak/>
        <w:t>"___" __________ 20___ г.</w:t>
      </w: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B757E" w:rsidRDefault="007B757E" w:rsidP="007B757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A00587" w:rsidRDefault="007B757E">
      <w:bookmarkStart w:id="12" w:name="_GoBack"/>
      <w:bookmarkEnd w:id="12"/>
    </w:p>
    <w:sectPr w:rsidR="00A00587" w:rsidSect="007B757E">
      <w:pgSz w:w="11905" w:h="16838"/>
      <w:pgMar w:top="720" w:right="720" w:bottom="720" w:left="72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D1"/>
    <w:rsid w:val="001F50D1"/>
    <w:rsid w:val="007B757E"/>
    <w:rsid w:val="009112A5"/>
    <w:rsid w:val="00A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48DDE-FF62-41C3-AEDC-737A00F0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FC467E613A17E834F70768E244FE2362C3A281C7E6B860FDC889DE79A51A908E9814875334F3DB64C2F913835E5851CB6A241C2300BF4AFDB4H" TargetMode="External"/><Relationship Id="rId13" Type="http://schemas.openxmlformats.org/officeDocument/2006/relationships/hyperlink" Target="consultantplus://offline/ref=61FC467E613A17E834F71965F428A92F62C0FF89CCE6B532AACAD88B77A012C0C6885AC25E35F3DA62C9A849935A1106C37621073D07A14AD653F3B2H" TargetMode="External"/><Relationship Id="rId18" Type="http://schemas.openxmlformats.org/officeDocument/2006/relationships/hyperlink" Target="consultantplus://offline/ref=61FC467E613A17E834F71965F428A92F62C0FF89C7E6B13EA797D2832EAC10C7C9D74DD71761FED867D7AD47D9095551FCBCH" TargetMode="External"/><Relationship Id="rId26" Type="http://schemas.openxmlformats.org/officeDocument/2006/relationships/hyperlink" Target="consultantplus://offline/ref=61FC467E613A17E834F71965F428A92F62C0FF89C6E2BA31A797D2832EAC10C7C9D74DC51739F2DA62C9AD47CC5F04179B79261C2302BA56D45132F2B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1FC467E613A17E834F71965F428A92F62C0FF89C7E5B134A097D2832EAC10C7C9D74DD71761FED867D7AD47D9095551FCBCH" TargetMode="External"/><Relationship Id="rId7" Type="http://schemas.openxmlformats.org/officeDocument/2006/relationships/hyperlink" Target="consultantplus://offline/ref=61FC467E613A17E834F71965F428A92F62C0FF89C1EBBB34A297D2832EAC10C7C9D74DC51739F2DA62C8AD46CC5F04179B79261C2302BA56D45132F2BCH" TargetMode="External"/><Relationship Id="rId12" Type="http://schemas.openxmlformats.org/officeDocument/2006/relationships/hyperlink" Target="consultantplus://offline/ref=61FC467E613A17E834F71965F428A92F62C0FF89CDEAB13EAACAD88B77A012C0C6885AC25E35F3DA62C9A549935A1106C37621073D07A14AD653F3B2H" TargetMode="External"/><Relationship Id="rId17" Type="http://schemas.openxmlformats.org/officeDocument/2006/relationships/hyperlink" Target="consultantplus://offline/ref=61FC467E613A17E834F71965F428A92F62C0FF89C4EAB434A297D2832EAC10C7C9D74DD71761FED867D7AD47D9095551FCBCH" TargetMode="External"/><Relationship Id="rId25" Type="http://schemas.openxmlformats.org/officeDocument/2006/relationships/hyperlink" Target="consultantplus://offline/ref=61FC467E613A17E834F71965F428A92F62C0FF89C6E2B533A297D2832EAC10C7C9D74DC51739F2DA62C9AD47CC5F04179B79261C2302BA56D45132F2BC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1FC467E613A17E834F71965F428A92F62C0FF89C4E4BB30A597D2832EAC10C7C9D74DD71761FED867D7AD47D9095551FCBCH" TargetMode="External"/><Relationship Id="rId20" Type="http://schemas.openxmlformats.org/officeDocument/2006/relationships/hyperlink" Target="consultantplus://offline/ref=61FC467E613A17E834F71965F428A92F62C0FF89C7E7B531A097D2832EAC10C7C9D74DC51739F2DA62C9AD47CC5F04179B79261C2302BA56D45132F2BCH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FC467E613A17E834F71965F428A92F62C0FF89C1E5B135A097D2832EAC10C7C9D74DC51739F2DA62C9AA47CC5F04179B79261C2302BA56D45132F2BCH" TargetMode="External"/><Relationship Id="rId11" Type="http://schemas.openxmlformats.org/officeDocument/2006/relationships/hyperlink" Target="consultantplus://offline/ref=61FC467E613A17E834F71965F428A92F62C0FF89CDE3B034AACAD88B77A012C0C68848C20639F1DF7CC9A85CC50B57F5B1H" TargetMode="External"/><Relationship Id="rId24" Type="http://schemas.openxmlformats.org/officeDocument/2006/relationships/hyperlink" Target="consultantplus://offline/ref=61FC467E613A17E834F71965F428A92F62C0FF89C7EBB037A197D2832EAC10C7C9D74DD71761FED867D7AD47D9095551FCBCH" TargetMode="External"/><Relationship Id="rId5" Type="http://schemas.openxmlformats.org/officeDocument/2006/relationships/hyperlink" Target="consultantplus://offline/ref=61FC467E613A17E834F71965F428A92F62C0FF89C1E6B331A997D2832EAC10C7C9D74DC51739F2DA62C9AD47CC5F04179B79261C2302BA56D45132F2BCH" TargetMode="External"/><Relationship Id="rId15" Type="http://schemas.openxmlformats.org/officeDocument/2006/relationships/hyperlink" Target="consultantplus://offline/ref=61FC467E613A17E834F71965F428A92F62C0FF89C4E1B23FA297D2832EAC10C7C9D74DD71761FED867D7AD47D9095551FCBCH" TargetMode="External"/><Relationship Id="rId23" Type="http://schemas.openxmlformats.org/officeDocument/2006/relationships/hyperlink" Target="consultantplus://offline/ref=61FC467E613A17E834F71965F428A92F62C0FF89C7EABA32A497D2832EAC10C7C9D74DC51739F2DA62C9AC41CC5F04179B79261C2302BA56D45132F2BCH" TargetMode="External"/><Relationship Id="rId28" Type="http://schemas.openxmlformats.org/officeDocument/2006/relationships/hyperlink" Target="consultantplus://offline/ref=61FC467E613A17E834F71965F428A92F62C0FF89C1EBBB34A297D2832EAC10C7C9D74DC51739F2DA62C8AD4BCC5F04179B79261C2302BA56D45132F2BCH" TargetMode="External"/><Relationship Id="rId10" Type="http://schemas.openxmlformats.org/officeDocument/2006/relationships/hyperlink" Target="consultantplus://offline/ref=61FC467E613A17E834F71965F428A92F62C0FF89C6E2BB34A297D2832EAC10C7C9D74DD71761FED867D7AD47D9095551FCBCH" TargetMode="External"/><Relationship Id="rId19" Type="http://schemas.openxmlformats.org/officeDocument/2006/relationships/hyperlink" Target="consultantplus://offline/ref=61FC467E613A17E834F71965F428A92F62C0FF89C7E7B336A797D2832EAC10C7C9D74DD71761FED867D7AD47D9095551FCBC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1FC467E613A17E834F71965F428A92F62C0FF89C1EABB3EA797D2832EAC10C7C9D74DD71761FED867D7AD47D9095551FCBCH" TargetMode="External"/><Relationship Id="rId14" Type="http://schemas.openxmlformats.org/officeDocument/2006/relationships/hyperlink" Target="consultantplus://offline/ref=61FC467E613A17E834F71965F428A92F62C0FF89C4E0B435A097D2832EAC10C7C9D74DD71761FED867D7AD47D9095551FCBCH" TargetMode="External"/><Relationship Id="rId22" Type="http://schemas.openxmlformats.org/officeDocument/2006/relationships/hyperlink" Target="consultantplus://offline/ref=61FC467E613A17E834F71965F428A92F62C0FF89C7EAB130A997D2832EAC10C7C9D74DC51739F2DA62C9AD45CC5F04179B79261C2302BA56D45132F2BCH" TargetMode="External"/><Relationship Id="rId27" Type="http://schemas.openxmlformats.org/officeDocument/2006/relationships/hyperlink" Target="consultantplus://offline/ref=61FC467E613A17E834F71965F428A92F62C0FF89C1E5B135A097D2832EAC10C7C9D74DC51739F2DA62C9AA45CC5F04179B79261C2302BA56D45132F2BC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3785</Words>
  <Characters>21577</Characters>
  <Application>Microsoft Office Word</Application>
  <DocSecurity>0</DocSecurity>
  <Lines>179</Lines>
  <Paragraphs>50</Paragraphs>
  <ScaleCrop>false</ScaleCrop>
  <Company/>
  <LinksUpToDate>false</LinksUpToDate>
  <CharactersWithSpaces>25312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Дуркина Марина Викторовна</dc:creator>
  <cp:keywords/>
  <dc:description/>
  <cp:lastModifiedBy>Дуркина Марина Викторовна</cp:lastModifiedBy>
  <cp:revision>2</cp:revision>
  <dcterms:created xsi:type="dcterms:W3CDTF">2022-05-25T07:01:00Z</dcterms:created>
  <dcterms:modified xsi:type="dcterms:W3CDTF">2022-05-25T07:01:00Z</dcterms:modified>
</cp:coreProperties>
</file>